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A01EB" w14:textId="77777777" w:rsidR="00BB69F2" w:rsidRPr="00641EEF" w:rsidRDefault="00A34ADE" w:rsidP="0094565D">
      <w:pPr>
        <w:pStyle w:val="DocHead"/>
        <w:spacing w:before="0" w:after="160" w:line="240" w:lineRule="exact"/>
        <w:ind w:left="-119" w:right="-136" w:firstLine="119"/>
        <w:rPr>
          <w:szCs w:val="24"/>
        </w:rPr>
      </w:pPr>
      <w:r w:rsidRPr="00A34ADE">
        <w:rPr>
          <w:rFonts w:eastAsia="Times New Roman"/>
        </w:rPr>
        <w:t>13th International Conference on Air Transport – INAIR 2024, Challenging the Status Quo in Aviation</w:t>
      </w:r>
    </w:p>
    <w:p w14:paraId="1AC86F56" w14:textId="77777777" w:rsidR="00BB69F2" w:rsidRPr="00641EEF" w:rsidRDefault="004D3E1B" w:rsidP="0094565D">
      <w:pPr>
        <w:pStyle w:val="Els-Title"/>
      </w:pPr>
      <w:r w:rsidRPr="005C7AC7">
        <w:rPr>
          <w:b/>
        </w:rPr>
        <w:fldChar w:fldCharType="begin"/>
      </w:r>
      <w:r w:rsidRPr="005C7AC7">
        <w:rPr>
          <w:b/>
        </w:rPr>
        <w:instrText xml:space="preserve"> MACROBUTTON NoMacro Click here, type the title of your paper, Capitalize first letter</w:instrText>
      </w:r>
      <w:r w:rsidRPr="005C7AC7">
        <w:rPr>
          <w:b/>
        </w:rPr>
        <w:fldChar w:fldCharType="end"/>
      </w:r>
    </w:p>
    <w:p w14:paraId="1663FD5A" w14:textId="77777777"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14:paraId="14FB27A3" w14:textId="77777777"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14:paraId="022C45B3" w14:textId="77777777"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14:paraId="777AA151" w14:textId="77777777" w:rsidR="00BB69F2" w:rsidRPr="00641EEF" w:rsidRDefault="00BB69F2">
      <w:pPr>
        <w:pStyle w:val="Els-Abstract-head"/>
        <w:spacing w:before="200"/>
      </w:pPr>
      <w:r w:rsidRPr="00641EEF">
        <w:t>Abstract</w:t>
      </w:r>
    </w:p>
    <w:p w14:paraId="368B9099" w14:textId="77777777"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Content>
        <w:p w14:paraId="233704D7" w14:textId="77777777" w:rsidR="009F3973" w:rsidRPr="00641EEF" w:rsidRDefault="00A34ADE" w:rsidP="00143440">
          <w:pPr>
            <w:widowControl/>
            <w:autoSpaceDE w:val="0"/>
            <w:autoSpaceDN w:val="0"/>
            <w:adjustRightInd w:val="0"/>
            <w:spacing w:line="220" w:lineRule="exact"/>
            <w:rPr>
              <w:sz w:val="18"/>
              <w:szCs w:val="18"/>
            </w:rPr>
          </w:pPr>
          <w:r w:rsidRPr="00A34ADE">
            <w:rPr>
              <w:sz w:val="18"/>
              <w:szCs w:val="18"/>
            </w:rPr>
            <w:t>© 2024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14:paraId="10C17BFB" w14:textId="77777777" w:rsidR="00BB69F2" w:rsidRPr="00641EEF" w:rsidRDefault="00A34ADE" w:rsidP="00D24811">
          <w:pPr>
            <w:widowControl/>
            <w:autoSpaceDE w:val="0"/>
            <w:autoSpaceDN w:val="0"/>
            <w:adjustRightInd w:val="0"/>
            <w:spacing w:line="220" w:lineRule="exact"/>
            <w:rPr>
              <w:sz w:val="18"/>
              <w:szCs w:val="18"/>
              <w:lang w:val="en-US"/>
            </w:rPr>
          </w:pPr>
          <w:r w:rsidRPr="00A34ADE">
            <w:rPr>
              <w:rFonts w:ascii="Tahoma" w:eastAsia="Times New Roman" w:hAnsi="Tahoma" w:cs="Tahoma"/>
              <w:color w:val="000000"/>
              <w:sz w:val="18"/>
              <w:szCs w:val="18"/>
            </w:rPr>
            <w:t>Peer-review under responsibility of the scientific committee of the 13th International Conference on Air Transport – INAIR 2024, Challenging the Status Quo in Aviation</w:t>
          </w:r>
        </w:p>
      </w:sdtContent>
    </w:sdt>
    <w:p w14:paraId="69BE17C9" w14:textId="77777777"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14:paraId="3CA35E6D" w14:textId="77777777"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14:paraId="626A3E5B" w14:textId="77777777"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0E72332" w14:textId="77777777" w:rsidR="00BB69F2" w:rsidRPr="00641EEF" w:rsidRDefault="00BB69F2">
      <w:pPr>
        <w:pStyle w:val="Els-body-text"/>
        <w:ind w:right="-28"/>
      </w:pPr>
    </w:p>
    <w:p w14:paraId="5E3DEB7C" w14:textId="77777777" w:rsidR="00BB69F2" w:rsidRPr="00641EEF" w:rsidRDefault="00BB69F2" w:rsidP="006F7884">
      <w:pPr>
        <w:pStyle w:val="Nadpis1"/>
        <w:pBdr>
          <w:bottom w:val="single" w:sz="4" w:space="9" w:color="auto"/>
          <w:right w:val="single" w:sz="4" w:space="1" w:color="auto"/>
        </w:pBdr>
        <w:spacing w:after="200" w:line="240" w:lineRule="exact"/>
      </w:pPr>
      <w:r w:rsidRPr="00641EEF">
        <w:t>Nomenclature</w:t>
      </w:r>
    </w:p>
    <w:p w14:paraId="087FE857"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14:paraId="2E01017C" w14:textId="77777777"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14:paraId="77A2CE81" w14:textId="77777777"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14:paraId="3BD9309C" w14:textId="77777777" w:rsidR="00BB69F2" w:rsidRPr="00641EEF" w:rsidRDefault="00BB69F2">
      <w:pPr>
        <w:pStyle w:val="Els-2ndorder-head"/>
      </w:pPr>
      <w:r w:rsidRPr="00641EEF">
        <w:lastRenderedPageBreak/>
        <w:t>Structure</w:t>
      </w:r>
    </w:p>
    <w:p w14:paraId="162AB35B" w14:textId="77777777"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14:paraId="7F2F65FF" w14:textId="77777777"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5868F3D4" w14:textId="77777777" w:rsidR="00BB69F2" w:rsidRPr="00641EEF" w:rsidRDefault="00BB69F2">
      <w:pPr>
        <w:pStyle w:val="Els-body-text"/>
      </w:pPr>
      <w:r w:rsidRPr="00641EEF">
        <w:t>Bulleted lists may be included and should look like this:</w:t>
      </w:r>
    </w:p>
    <w:p w14:paraId="4D5EE029" w14:textId="77777777" w:rsidR="00BB69F2" w:rsidRPr="00641EEF" w:rsidRDefault="00BB69F2">
      <w:pPr>
        <w:pStyle w:val="Els-bulletlist"/>
        <w:spacing w:before="240"/>
        <w:ind w:left="245" w:hanging="245"/>
      </w:pPr>
      <w:r w:rsidRPr="00641EEF">
        <w:t>First point</w:t>
      </w:r>
    </w:p>
    <w:p w14:paraId="4BCA5E0F" w14:textId="77777777" w:rsidR="00BB69F2" w:rsidRPr="00641EEF" w:rsidRDefault="00BB69F2">
      <w:pPr>
        <w:pStyle w:val="Els-bulletlist"/>
      </w:pPr>
      <w:r w:rsidRPr="00641EEF">
        <w:t>Second point</w:t>
      </w:r>
    </w:p>
    <w:p w14:paraId="2D874522" w14:textId="77777777" w:rsidR="00BB69F2" w:rsidRPr="00641EEF" w:rsidRDefault="00BB69F2">
      <w:pPr>
        <w:pStyle w:val="Els-bulletlist"/>
        <w:spacing w:after="240"/>
        <w:ind w:left="245" w:hanging="245"/>
      </w:pPr>
      <w:r w:rsidRPr="00641EEF">
        <w:t>And so on</w:t>
      </w:r>
    </w:p>
    <w:p w14:paraId="39740178" w14:textId="77777777" w:rsidR="00BB69F2" w:rsidRPr="00641EEF" w:rsidRDefault="00BB69F2">
      <w:pPr>
        <w:pStyle w:val="Els-body-text"/>
      </w:pPr>
      <w:r w:rsidRPr="00641EEF">
        <w:t xml:space="preserve">Ensure that you return to the ‘Els-body-text’ style, the style that you will mainly be using for large blocks of text, when you have completed your bulleted list. </w:t>
      </w:r>
    </w:p>
    <w:p w14:paraId="32692373" w14:textId="77777777"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14:paraId="0681B7DD" w14:textId="77777777" w:rsidR="00BB69F2" w:rsidRPr="00641EEF" w:rsidRDefault="00BB69F2">
      <w:pPr>
        <w:pStyle w:val="Els-2ndorder-head"/>
      </w:pPr>
      <w:r w:rsidRPr="00641EEF">
        <w:t>Tables</w:t>
      </w:r>
    </w:p>
    <w:p w14:paraId="39775EE5" w14:textId="77777777"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14:paraId="33804737" w14:textId="77777777"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14:paraId="4D6278E4" w14:textId="77777777">
        <w:trPr>
          <w:jc w:val="center"/>
        </w:trPr>
        <w:tc>
          <w:tcPr>
            <w:tcW w:w="3291" w:type="dxa"/>
            <w:tcBorders>
              <w:top w:val="single" w:sz="4" w:space="0" w:color="auto"/>
              <w:bottom w:val="single" w:sz="4" w:space="0" w:color="auto"/>
            </w:tcBorders>
          </w:tcPr>
          <w:p w14:paraId="5B38E285" w14:textId="77777777"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14:paraId="3056E47B" w14:textId="77777777"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14:paraId="10880632" w14:textId="77777777" w:rsidR="00BB69F2" w:rsidRPr="00641EEF" w:rsidRDefault="00BB69F2">
            <w:pPr>
              <w:pStyle w:val="Els-table-text"/>
            </w:pPr>
            <w:r w:rsidRPr="00641EEF">
              <w:t>Column B (</w:t>
            </w:r>
            <w:r w:rsidRPr="00641EEF">
              <w:rPr>
                <w:i/>
                <w:iCs/>
              </w:rPr>
              <w:t>t</w:t>
            </w:r>
            <w:r w:rsidRPr="00641EEF">
              <w:t>)</w:t>
            </w:r>
          </w:p>
        </w:tc>
      </w:tr>
      <w:tr w:rsidR="00BB69F2" w:rsidRPr="00641EEF" w14:paraId="425AE304" w14:textId="77777777">
        <w:trPr>
          <w:jc w:val="center"/>
        </w:trPr>
        <w:tc>
          <w:tcPr>
            <w:tcW w:w="3291" w:type="dxa"/>
            <w:tcBorders>
              <w:top w:val="single" w:sz="4" w:space="0" w:color="auto"/>
            </w:tcBorders>
          </w:tcPr>
          <w:p w14:paraId="55C49CAB" w14:textId="77777777" w:rsidR="00BB69F2" w:rsidRPr="00641EEF" w:rsidRDefault="00BB69F2">
            <w:pPr>
              <w:pStyle w:val="Els-table-text"/>
            </w:pPr>
            <w:r w:rsidRPr="00641EEF">
              <w:t>And an entry</w:t>
            </w:r>
          </w:p>
        </w:tc>
        <w:tc>
          <w:tcPr>
            <w:tcW w:w="1450" w:type="dxa"/>
            <w:tcBorders>
              <w:top w:val="single" w:sz="4" w:space="0" w:color="auto"/>
            </w:tcBorders>
          </w:tcPr>
          <w:p w14:paraId="72BB1DCA" w14:textId="77777777" w:rsidR="00BB69F2" w:rsidRPr="00641EEF" w:rsidRDefault="00BB69F2">
            <w:pPr>
              <w:pStyle w:val="Els-table-text"/>
            </w:pPr>
            <w:r w:rsidRPr="00641EEF">
              <w:t>1</w:t>
            </w:r>
          </w:p>
        </w:tc>
        <w:tc>
          <w:tcPr>
            <w:tcW w:w="1450" w:type="dxa"/>
            <w:tcBorders>
              <w:top w:val="single" w:sz="4" w:space="0" w:color="auto"/>
            </w:tcBorders>
          </w:tcPr>
          <w:p w14:paraId="0F72CE24" w14:textId="77777777" w:rsidR="00BB69F2" w:rsidRPr="00641EEF" w:rsidRDefault="00BB69F2">
            <w:pPr>
              <w:pStyle w:val="Els-table-text"/>
            </w:pPr>
            <w:r w:rsidRPr="00641EEF">
              <w:t>2</w:t>
            </w:r>
          </w:p>
        </w:tc>
      </w:tr>
      <w:tr w:rsidR="00BB69F2" w:rsidRPr="00641EEF" w14:paraId="4E8AA3F4" w14:textId="77777777">
        <w:trPr>
          <w:jc w:val="center"/>
        </w:trPr>
        <w:tc>
          <w:tcPr>
            <w:tcW w:w="3291" w:type="dxa"/>
          </w:tcPr>
          <w:p w14:paraId="33C3E32D" w14:textId="77777777" w:rsidR="00BB69F2" w:rsidRPr="00641EEF" w:rsidRDefault="00BB69F2">
            <w:pPr>
              <w:pStyle w:val="Els-table-text"/>
            </w:pPr>
            <w:r w:rsidRPr="00641EEF">
              <w:t>And another entry</w:t>
            </w:r>
          </w:p>
        </w:tc>
        <w:tc>
          <w:tcPr>
            <w:tcW w:w="1450" w:type="dxa"/>
          </w:tcPr>
          <w:p w14:paraId="7CEEFD33" w14:textId="77777777" w:rsidR="00BB69F2" w:rsidRPr="00641EEF" w:rsidRDefault="00BB69F2">
            <w:pPr>
              <w:pStyle w:val="Els-table-text"/>
            </w:pPr>
            <w:r w:rsidRPr="00641EEF">
              <w:t>3</w:t>
            </w:r>
          </w:p>
        </w:tc>
        <w:tc>
          <w:tcPr>
            <w:tcW w:w="1450" w:type="dxa"/>
          </w:tcPr>
          <w:p w14:paraId="77749525" w14:textId="77777777" w:rsidR="00BB69F2" w:rsidRPr="00641EEF" w:rsidRDefault="00BB69F2">
            <w:pPr>
              <w:pStyle w:val="Els-table-text"/>
            </w:pPr>
            <w:r w:rsidRPr="00641EEF">
              <w:t>4</w:t>
            </w:r>
          </w:p>
        </w:tc>
      </w:tr>
      <w:tr w:rsidR="00BB69F2" w:rsidRPr="00641EEF" w14:paraId="6C8C5DE0" w14:textId="77777777">
        <w:trPr>
          <w:jc w:val="center"/>
        </w:trPr>
        <w:tc>
          <w:tcPr>
            <w:tcW w:w="3291" w:type="dxa"/>
            <w:tcBorders>
              <w:bottom w:val="single" w:sz="4" w:space="0" w:color="auto"/>
            </w:tcBorders>
          </w:tcPr>
          <w:p w14:paraId="37C096B1" w14:textId="77777777" w:rsidR="00BB69F2" w:rsidRPr="00641EEF" w:rsidRDefault="00BB69F2">
            <w:pPr>
              <w:pStyle w:val="Els-table-text"/>
            </w:pPr>
            <w:r w:rsidRPr="00641EEF">
              <w:t>And another entry</w:t>
            </w:r>
          </w:p>
        </w:tc>
        <w:tc>
          <w:tcPr>
            <w:tcW w:w="1450" w:type="dxa"/>
            <w:tcBorders>
              <w:bottom w:val="single" w:sz="4" w:space="0" w:color="auto"/>
            </w:tcBorders>
          </w:tcPr>
          <w:p w14:paraId="7261CFFA" w14:textId="77777777" w:rsidR="00BB69F2" w:rsidRPr="00641EEF" w:rsidRDefault="00BB69F2">
            <w:pPr>
              <w:pStyle w:val="Els-table-text"/>
            </w:pPr>
            <w:r w:rsidRPr="00641EEF">
              <w:t>5</w:t>
            </w:r>
          </w:p>
        </w:tc>
        <w:tc>
          <w:tcPr>
            <w:tcW w:w="1450" w:type="dxa"/>
            <w:tcBorders>
              <w:bottom w:val="single" w:sz="4" w:space="0" w:color="auto"/>
            </w:tcBorders>
          </w:tcPr>
          <w:p w14:paraId="2D749532" w14:textId="77777777" w:rsidR="00BB69F2" w:rsidRPr="00641EEF" w:rsidRDefault="00BB69F2">
            <w:pPr>
              <w:pStyle w:val="Els-table-text"/>
            </w:pPr>
            <w:r w:rsidRPr="00641EEF">
              <w:t>6</w:t>
            </w:r>
          </w:p>
        </w:tc>
      </w:tr>
    </w:tbl>
    <w:p w14:paraId="5FFA5BD9" w14:textId="77777777" w:rsidR="00BB69F2" w:rsidRPr="00641EEF" w:rsidRDefault="00BB69F2">
      <w:pPr>
        <w:pStyle w:val="Els-2ndorder-head"/>
      </w:pPr>
      <w:r w:rsidRPr="00641EEF">
        <w:t>Construction of references</w:t>
      </w:r>
    </w:p>
    <w:p w14:paraId="22A28F3E" w14:textId="77777777"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14:paraId="515DF738" w14:textId="77777777"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14:paraId="1CE1F3F1" w14:textId="77777777" w:rsidR="0094565D" w:rsidRPr="00641EEF" w:rsidRDefault="0094565D">
      <w:pPr>
        <w:pStyle w:val="Els-body-text"/>
      </w:pPr>
    </w:p>
    <w:p w14:paraId="23581ACD" w14:textId="77777777" w:rsidR="00BB69F2" w:rsidRPr="00641EEF" w:rsidRDefault="00BB69F2">
      <w:pPr>
        <w:pStyle w:val="Els-2ndorder-head"/>
      </w:pPr>
      <w:r w:rsidRPr="00641EEF">
        <w:lastRenderedPageBreak/>
        <w:t>Section headings</w:t>
      </w:r>
    </w:p>
    <w:p w14:paraId="0608F16F" w14:textId="77777777"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14:paraId="2022E354" w14:textId="77777777" w:rsidR="00BB69F2" w:rsidRPr="00641EEF" w:rsidRDefault="00BB69F2">
      <w:pPr>
        <w:pStyle w:val="Els-2ndorder-head"/>
      </w:pPr>
      <w:r w:rsidRPr="00641EEF">
        <w:t>General guidelines for the preparation of your text</w:t>
      </w:r>
    </w:p>
    <w:p w14:paraId="7577C33C" w14:textId="77777777"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14:paraId="0E89DE12" w14:textId="77777777" w:rsidR="00BB69F2" w:rsidRPr="00641EEF" w:rsidRDefault="00BB69F2">
      <w:pPr>
        <w:pStyle w:val="Els-2ndorder-head"/>
      </w:pPr>
      <w:r w:rsidRPr="00641EEF">
        <w:rPr>
          <w:szCs w:val="16"/>
        </w:rPr>
        <w:t>File naming and delivery</w:t>
      </w:r>
    </w:p>
    <w:p w14:paraId="5A190306" w14:textId="77777777"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14:paraId="0C95D6A6" w14:textId="77777777"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14:paraId="6B584D22" w14:textId="77777777" w:rsidR="00BB69F2" w:rsidRPr="00641EEF" w:rsidRDefault="00BB69F2">
      <w:pPr>
        <w:pStyle w:val="Els-body-text"/>
        <w:numPr>
          <w:ilvl w:val="0"/>
          <w:numId w:val="30"/>
        </w:numPr>
      </w:pPr>
      <w:r w:rsidRPr="00641EEF">
        <w:t>a = artwork component type</w:t>
      </w:r>
    </w:p>
    <w:p w14:paraId="3593FF59" w14:textId="77777777" w:rsidR="00BB69F2" w:rsidRPr="00641EEF" w:rsidRDefault="00BB69F2">
      <w:pPr>
        <w:pStyle w:val="Els-body-text"/>
        <w:numPr>
          <w:ilvl w:val="0"/>
          <w:numId w:val="30"/>
        </w:numPr>
      </w:pPr>
      <w:r w:rsidRPr="00641EEF">
        <w:t>b = manuscript reference code</w:t>
      </w:r>
    </w:p>
    <w:p w14:paraId="09B7C5B0" w14:textId="77777777" w:rsidR="00BB69F2" w:rsidRPr="00641EEF" w:rsidRDefault="00BB69F2">
      <w:pPr>
        <w:pStyle w:val="Els-body-text"/>
        <w:numPr>
          <w:ilvl w:val="0"/>
          <w:numId w:val="30"/>
        </w:numPr>
      </w:pPr>
      <w:r w:rsidRPr="00641EEF">
        <w:t>c = standard file extension</w:t>
      </w:r>
    </w:p>
    <w:p w14:paraId="6A27A7EF" w14:textId="77777777" w:rsidR="00BB69F2" w:rsidRPr="00641EEF" w:rsidRDefault="00BB69F2">
      <w:pPr>
        <w:pStyle w:val="Els-body-text"/>
        <w:ind w:left="238" w:firstLine="0"/>
      </w:pPr>
      <w:r w:rsidRPr="00641EEF">
        <w:t>Component types:</w:t>
      </w:r>
    </w:p>
    <w:p w14:paraId="0E62621B" w14:textId="77777777" w:rsidR="00BB69F2" w:rsidRPr="00641EEF" w:rsidRDefault="00BB69F2">
      <w:pPr>
        <w:pStyle w:val="Els-body-text"/>
        <w:numPr>
          <w:ilvl w:val="0"/>
          <w:numId w:val="30"/>
        </w:numPr>
      </w:pPr>
      <w:r w:rsidRPr="00641EEF">
        <w:t>gr = figure</w:t>
      </w:r>
    </w:p>
    <w:p w14:paraId="6F5A56F6" w14:textId="77777777" w:rsidR="00BB69F2" w:rsidRPr="00641EEF" w:rsidRDefault="00BB69F2">
      <w:pPr>
        <w:pStyle w:val="Els-body-text"/>
        <w:numPr>
          <w:ilvl w:val="0"/>
          <w:numId w:val="30"/>
        </w:numPr>
      </w:pPr>
      <w:r w:rsidRPr="00641EEF">
        <w:t>pl = plate</w:t>
      </w:r>
    </w:p>
    <w:p w14:paraId="77C6FB33" w14:textId="77777777" w:rsidR="00BB69F2" w:rsidRPr="00641EEF" w:rsidRDefault="00BB69F2">
      <w:pPr>
        <w:pStyle w:val="Els-body-text"/>
        <w:numPr>
          <w:ilvl w:val="0"/>
          <w:numId w:val="30"/>
        </w:numPr>
      </w:pPr>
      <w:proofErr w:type="spellStart"/>
      <w:r w:rsidRPr="00641EEF">
        <w:t>sc</w:t>
      </w:r>
      <w:proofErr w:type="spellEnd"/>
      <w:r w:rsidRPr="00641EEF">
        <w:t xml:space="preserve"> = scheme</w:t>
      </w:r>
    </w:p>
    <w:p w14:paraId="279FB9A8" w14:textId="77777777"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14:paraId="35A22BB0" w14:textId="77777777" w:rsidR="00BB69F2" w:rsidRPr="00641EEF" w:rsidRDefault="00BB69F2">
      <w:pPr>
        <w:pStyle w:val="Els-2ndorder-head"/>
      </w:pPr>
      <w:r w:rsidRPr="00641EEF">
        <w:t>Footnotes</w:t>
      </w:r>
    </w:p>
    <w:p w14:paraId="2972C79F" w14:textId="77777777"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Odkaznapoznmkupodiarou"/>
        </w:rPr>
        <w:footnoteReference w:customMarkFollows="1" w:id="2"/>
        <w:t>1</w:t>
      </w:r>
      <w:r w:rsidRPr="00641EEF">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360D995" w14:textId="77777777"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14:paraId="2587F329" w14:textId="77777777" w:rsidR="00BB69F2" w:rsidRPr="00641EEF" w:rsidRDefault="00BB69F2">
      <w:pPr>
        <w:pStyle w:val="Els-1storder-head"/>
      </w:pPr>
      <w:r w:rsidRPr="00641EEF">
        <w:t>Illustrations</w:t>
      </w:r>
    </w:p>
    <w:p w14:paraId="6B88310D" w14:textId="77777777"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2CEB2A9" w14:textId="77777777" w:rsidR="00F668CA" w:rsidRPr="00641EEF" w:rsidRDefault="00686AC0">
      <w:pPr>
        <w:pStyle w:val="Els-body-text"/>
      </w:pPr>
      <w:r w:rsidRPr="00641EEF">
        <w:t>The figure number and caption should be typed below the illustration in 8 pt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9" w:history="1">
        <w:r w:rsidR="00D63026" w:rsidRPr="00641EEF">
          <w:rPr>
            <w:rStyle w:val="Hypertextovprepojenie"/>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14:paraId="2EA8EFD0" w14:textId="77777777" w:rsidR="00BB69F2" w:rsidRPr="00641EEF" w:rsidRDefault="00BB69F2">
      <w:pPr>
        <w:pStyle w:val="Textkomentra"/>
      </w:pPr>
    </w:p>
    <w:p w14:paraId="2204C00D" w14:textId="77777777" w:rsidR="00BB69F2" w:rsidRPr="00641EEF" w:rsidRDefault="0050516E">
      <w:pPr>
        <w:spacing w:line="360" w:lineRule="auto"/>
        <w:jc w:val="center"/>
      </w:pPr>
      <w:r w:rsidRPr="00641EEF">
        <w:rPr>
          <w:noProof/>
          <w:lang w:val="en-IN" w:eastAsia="en-IN"/>
        </w:rPr>
        <w:drawing>
          <wp:inline distT="0" distB="0" distL="0" distR="0" wp14:anchorId="33E70845" wp14:editId="41350F17">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B48831F" w14:textId="77777777" w:rsidR="00BB69F2" w:rsidRPr="00641EEF" w:rsidRDefault="00BB69F2">
      <w:pPr>
        <w:pStyle w:val="Els-caption"/>
        <w:jc w:val="center"/>
      </w:pPr>
      <w:r w:rsidRPr="00641EEF">
        <w:t>Fig. 1. (a) first picture; (b) second picture.</w:t>
      </w:r>
    </w:p>
    <w:p w14:paraId="17DB1248" w14:textId="77777777" w:rsidR="0066792C" w:rsidRPr="00641EEF" w:rsidRDefault="0066792C" w:rsidP="0066792C">
      <w:pPr>
        <w:pStyle w:val="Els-1storder-head"/>
        <w:numPr>
          <w:ilvl w:val="0"/>
          <w:numId w:val="1"/>
        </w:numPr>
      </w:pPr>
      <w:r w:rsidRPr="00641EEF">
        <w:t>Equations</w:t>
      </w:r>
    </w:p>
    <w:p w14:paraId="4A591BB6" w14:textId="77777777"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14:paraId="578900DD" w14:textId="77777777"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w14:anchorId="2B90B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779094430" r:id="rId12"/>
        </w:object>
      </w:r>
      <w:r w:rsidRPr="00641EEF">
        <w:rPr>
          <w:i w:val="0"/>
          <w:iCs/>
        </w:rPr>
        <w:tab/>
      </w:r>
      <w:r w:rsidRPr="00641EEF">
        <w:rPr>
          <w:i w:val="0"/>
          <w:iCs/>
        </w:rPr>
        <w:tab/>
      </w:r>
      <w:r w:rsidR="008C4F2E" w:rsidRPr="00641EEF">
        <w:rPr>
          <w:i w:val="0"/>
          <w:iCs/>
        </w:rPr>
        <w:tab/>
      </w:r>
      <w:r w:rsidRPr="00641EEF">
        <w:rPr>
          <w:i w:val="0"/>
          <w:iCs/>
        </w:rPr>
        <w:t xml:space="preserve"> (1)</w:t>
      </w:r>
    </w:p>
    <w:p w14:paraId="3DF2FFC4" w14:textId="77777777" w:rsidR="00BB69F2" w:rsidRPr="00641EEF" w:rsidRDefault="00BB69F2">
      <w:pPr>
        <w:pStyle w:val="Els-1storder-head"/>
        <w:numPr>
          <w:ilvl w:val="0"/>
          <w:numId w:val="0"/>
        </w:numPr>
      </w:pPr>
      <w:r w:rsidRPr="00641EEF">
        <w:t>4. Online license transfer</w:t>
      </w:r>
    </w:p>
    <w:p w14:paraId="2E4AE81B" w14:textId="77777777" w:rsidR="00BB69F2" w:rsidRPr="00641EEF" w:rsidRDefault="00BB69F2">
      <w:pPr>
        <w:pStyle w:val="Els-body-text"/>
      </w:pPr>
      <w:r w:rsidRPr="00641EEF">
        <w:t xml:space="preserve">All authors are required to complete the </w:t>
      </w:r>
      <w:r w:rsidRPr="00641EEF">
        <w:rPr>
          <w:rStyle w:val="Hypertextovprepojenie"/>
          <w:sz w:val="20"/>
          <w:szCs w:val="16"/>
        </w:rPr>
        <w:t>Procedia exclusive license transfer agreement</w:t>
      </w:r>
      <w:r w:rsidRPr="00641EEF">
        <w:t xml:space="preserve"> before the article can be published, </w:t>
      </w:r>
      <w:r w:rsidRPr="00641EEF">
        <w:rPr>
          <w:rStyle w:val="Hypertextovprepojenie"/>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AB72EDA" w14:textId="77777777" w:rsidR="00BB69F2" w:rsidRPr="00641EEF" w:rsidRDefault="00BB69F2" w:rsidP="00FC1836">
      <w:pPr>
        <w:pStyle w:val="Els-acknowledgement"/>
        <w:spacing w:before="240" w:line="240" w:lineRule="exact"/>
      </w:pPr>
      <w:r w:rsidRPr="00641EEF">
        <w:t>Acknowledgements</w:t>
      </w:r>
    </w:p>
    <w:p w14:paraId="308D08E9" w14:textId="77777777"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14:paraId="2D9B9076" w14:textId="77777777" w:rsidR="00BB69F2" w:rsidRPr="00641EEF" w:rsidRDefault="00BB69F2" w:rsidP="00FC1836">
      <w:pPr>
        <w:pStyle w:val="Els-appendixhead"/>
        <w:spacing w:before="240" w:line="240" w:lineRule="exact"/>
      </w:pPr>
      <w:r w:rsidRPr="00641EEF">
        <w:t>An example appendix</w:t>
      </w:r>
    </w:p>
    <w:p w14:paraId="4401D316" w14:textId="77777777" w:rsidR="00BB69F2" w:rsidRPr="00641EEF" w:rsidRDefault="00BB69F2" w:rsidP="00FC1836">
      <w:pPr>
        <w:pStyle w:val="Zarkazkladnhotextu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14:paraId="150BD321" w14:textId="77777777" w:rsidR="00BB69F2" w:rsidRPr="00641EEF" w:rsidRDefault="00BB69F2" w:rsidP="00FC1836">
      <w:pPr>
        <w:pStyle w:val="Els-appendixsubhead"/>
        <w:spacing w:line="240" w:lineRule="exact"/>
      </w:pPr>
      <w:r w:rsidRPr="00641EEF">
        <w:t>Example of a sub-heading within an appendix</w:t>
      </w:r>
    </w:p>
    <w:p w14:paraId="01AF4E31" w14:textId="77777777" w:rsidR="00BB69F2" w:rsidRPr="00641EEF" w:rsidRDefault="00BB69F2" w:rsidP="00FC1836">
      <w:pPr>
        <w:pStyle w:val="Zarkazkladnhotextu2"/>
        <w:spacing w:line="240" w:lineRule="exact"/>
        <w:ind w:firstLine="238"/>
      </w:pPr>
      <w:r w:rsidRPr="00641EEF">
        <w:t>There is also the option to include a subheading within the Appendix if you wish.</w:t>
      </w:r>
    </w:p>
    <w:p w14:paraId="3D575FEE" w14:textId="77777777" w:rsidR="00BB69F2" w:rsidRPr="00641EEF" w:rsidRDefault="00BB69F2" w:rsidP="00FC1836">
      <w:pPr>
        <w:pStyle w:val="Els-reference-head"/>
        <w:spacing w:before="240" w:after="240" w:line="240" w:lineRule="exact"/>
      </w:pPr>
      <w:r w:rsidRPr="00641EEF">
        <w:lastRenderedPageBreak/>
        <w:t>References</w:t>
      </w:r>
    </w:p>
    <w:p w14:paraId="5C07F4CB"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14:paraId="3846FD97"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14:paraId="167B6EA3"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14:paraId="18502275"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14:paraId="5546A1AB" w14:textId="77777777"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den Exter, M., Grambow, B., Holgerson, S., Landesmann, C., Titov, M., </w:t>
      </w:r>
      <w:proofErr w:type="spellStart"/>
      <w:r w:rsidRPr="00641EEF">
        <w:rPr>
          <w:rFonts w:ascii="Times New Roman" w:hAnsi="Times New Roman"/>
          <w:sz w:val="16"/>
          <w:szCs w:val="20"/>
        </w:rPr>
        <w:t>Podruhzina</w:t>
      </w:r>
      <w:proofErr w:type="spellEnd"/>
      <w:r w:rsidRPr="00641EEF">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14:paraId="11B4FBAF" w14:textId="77777777"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14:paraId="672824E4" w14:textId="77777777"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14:paraId="0A1C2123" w14:textId="77777777"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14:paraId="742FFB2D" w14:textId="77777777"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6FC3E7C7" w14:textId="77777777" w:rsidR="0093645D" w:rsidRPr="00641EEF" w:rsidRDefault="0093645D" w:rsidP="0093645D">
      <w:pPr>
        <w:autoSpaceDE w:val="0"/>
        <w:autoSpaceDN w:val="0"/>
        <w:adjustRightInd w:val="0"/>
        <w:spacing w:line="240" w:lineRule="exact"/>
        <w:jc w:val="both"/>
        <w:rPr>
          <w:b/>
        </w:rPr>
      </w:pPr>
    </w:p>
    <w:p w14:paraId="499FB601" w14:textId="77777777" w:rsidR="0093645D" w:rsidRPr="00641EEF" w:rsidRDefault="0093645D" w:rsidP="0093645D">
      <w:pPr>
        <w:autoSpaceDE w:val="0"/>
        <w:autoSpaceDN w:val="0"/>
        <w:adjustRightInd w:val="0"/>
        <w:spacing w:line="240" w:lineRule="exact"/>
        <w:jc w:val="both"/>
      </w:pPr>
      <w:r w:rsidRPr="00641EEF">
        <w:rPr>
          <w:b/>
        </w:rPr>
        <w:t>Steps:</w:t>
      </w:r>
    </w:p>
    <w:p w14:paraId="0F160FD2"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Click on copyright statement</w:t>
      </w:r>
    </w:p>
    <w:p w14:paraId="5C699B64"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14:paraId="5A7B3CB1"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14:paraId="44D44BAF" w14:textId="77777777"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14:paraId="1F685C4E" w14:textId="77777777"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We have added macros in the Word templates for the below mentioned features. And since macros are not supported in doc and docx format we created the templates of all Procedia titles in .</w:t>
      </w:r>
      <w:proofErr w:type="spellStart"/>
      <w:r w:rsidRPr="00641EEF">
        <w:rPr>
          <w:color w:val="000000"/>
        </w:rPr>
        <w:t>docm</w:t>
      </w:r>
      <w:proofErr w:type="spellEnd"/>
      <w:r w:rsidRPr="00641EEF">
        <w:rPr>
          <w:color w:val="000000"/>
        </w:rPr>
        <w:t xml:space="preserve"> format.</w:t>
      </w:r>
    </w:p>
    <w:p w14:paraId="01A9ED1D" w14:textId="77777777" w:rsidR="0093645D" w:rsidRPr="00641EEF" w:rsidRDefault="0093645D" w:rsidP="0093645D">
      <w:pPr>
        <w:autoSpaceDE w:val="0"/>
        <w:autoSpaceDN w:val="0"/>
        <w:adjustRightInd w:val="0"/>
        <w:spacing w:line="240" w:lineRule="exact"/>
        <w:jc w:val="both"/>
        <w:rPr>
          <w:b/>
          <w:color w:val="000000"/>
        </w:rPr>
      </w:pPr>
    </w:p>
    <w:p w14:paraId="6EFA1DAA"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Removal of all highlights</w:t>
      </w:r>
    </w:p>
    <w:p w14:paraId="0C510271"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Accept track change</w:t>
      </w:r>
    </w:p>
    <w:p w14:paraId="1AD7557C" w14:textId="77777777" w:rsidR="0093645D" w:rsidRPr="00641EEF" w:rsidRDefault="0093645D" w:rsidP="0093645D">
      <w:pPr>
        <w:pStyle w:val="Odsekzoznamu"/>
        <w:numPr>
          <w:ilvl w:val="0"/>
          <w:numId w:val="32"/>
        </w:numPr>
        <w:autoSpaceDE w:val="0"/>
        <w:autoSpaceDN w:val="0"/>
        <w:adjustRightInd w:val="0"/>
        <w:spacing w:line="240" w:lineRule="exact"/>
        <w:rPr>
          <w:color w:val="000000"/>
        </w:rPr>
      </w:pPr>
      <w:r w:rsidRPr="00641EEF">
        <w:rPr>
          <w:color w:val="000000"/>
        </w:rPr>
        <w:t>Locking of Rules</w:t>
      </w:r>
    </w:p>
    <w:p w14:paraId="51F744DF" w14:textId="77777777" w:rsidR="0093645D" w:rsidRPr="00641EEF" w:rsidRDefault="0093645D" w:rsidP="0093645D">
      <w:pPr>
        <w:autoSpaceDE w:val="0"/>
        <w:autoSpaceDN w:val="0"/>
        <w:adjustRightInd w:val="0"/>
        <w:spacing w:line="240" w:lineRule="exact"/>
        <w:jc w:val="both"/>
        <w:rPr>
          <w:b/>
        </w:rPr>
      </w:pPr>
    </w:p>
    <w:p w14:paraId="1619FC27" w14:textId="77777777"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docx format then the following steps must be performed:</w:t>
      </w:r>
    </w:p>
    <w:p w14:paraId="7DEB0F2C" w14:textId="77777777" w:rsidR="0093645D" w:rsidRPr="00641EEF" w:rsidRDefault="0093645D" w:rsidP="0093645D">
      <w:pPr>
        <w:autoSpaceDE w:val="0"/>
        <w:autoSpaceDN w:val="0"/>
        <w:adjustRightInd w:val="0"/>
        <w:spacing w:line="240" w:lineRule="exact"/>
        <w:jc w:val="both"/>
        <w:rPr>
          <w:b/>
        </w:rPr>
      </w:pPr>
    </w:p>
    <w:p w14:paraId="3DB2153A" w14:textId="77777777" w:rsidR="0093645D" w:rsidRPr="00641EEF" w:rsidRDefault="0093645D" w:rsidP="0093645D">
      <w:pPr>
        <w:autoSpaceDE w:val="0"/>
        <w:autoSpaceDN w:val="0"/>
        <w:adjustRightInd w:val="0"/>
        <w:spacing w:line="240" w:lineRule="exact"/>
        <w:jc w:val="both"/>
        <w:rPr>
          <w:b/>
        </w:rPr>
      </w:pPr>
      <w:r w:rsidRPr="00641EEF">
        <w:rPr>
          <w:b/>
        </w:rPr>
        <w:t>Steps:</w:t>
      </w:r>
    </w:p>
    <w:p w14:paraId="73E530DA"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14:paraId="3A9012C8"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14:paraId="442D5899"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14:paraId="1AACCC89"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Click on Microsoft Word Objects</w:t>
      </w:r>
    </w:p>
    <w:p w14:paraId="722F6D45"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14:paraId="207FF78A"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14:paraId="68482C31" w14:textId="77777777" w:rsidR="0093645D" w:rsidRPr="00641EEF" w:rsidRDefault="0093645D" w:rsidP="0093645D">
      <w:pPr>
        <w:pStyle w:val="Odsekzoznamu"/>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14:paraId="33D44372" w14:textId="77777777" w:rsidR="0093645D" w:rsidRPr="00641EEF" w:rsidRDefault="0093645D" w:rsidP="0093645D">
      <w:pPr>
        <w:pStyle w:val="Odsekzoznamu"/>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.docx</w:t>
      </w:r>
      <w:r w:rsidRPr="00641EEF">
        <w:t xml:space="preserve"> option</w:t>
      </w:r>
      <w:r w:rsidRPr="00641EEF">
        <w:tab/>
      </w:r>
    </w:p>
    <w:p w14:paraId="712C389D" w14:textId="77777777"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14:paraId="4884D4D2" w14:textId="77777777" w:rsidR="0093645D" w:rsidRPr="00641EEF" w:rsidRDefault="0093645D" w:rsidP="0093645D">
      <w:pPr>
        <w:autoSpaceDE w:val="0"/>
        <w:autoSpaceDN w:val="0"/>
        <w:adjustRightInd w:val="0"/>
        <w:spacing w:line="240" w:lineRule="exact"/>
        <w:ind w:firstLine="240"/>
        <w:jc w:val="both"/>
      </w:pPr>
      <w:r w:rsidRPr="00641EEF">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2AE56ACF" w14:textId="77777777"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E3F5DF7" w14:textId="77777777" w:rsidR="0093645D" w:rsidRPr="00641EEF" w:rsidRDefault="0093645D" w:rsidP="0093645D">
      <w:pPr>
        <w:autoSpaceDE w:val="0"/>
        <w:autoSpaceDN w:val="0"/>
        <w:adjustRightInd w:val="0"/>
        <w:jc w:val="both"/>
      </w:pPr>
      <w:r w:rsidRPr="00641EEF">
        <w:rPr>
          <w:b/>
        </w:rPr>
        <w:t>Steps:</w:t>
      </w:r>
    </w:p>
    <w:p w14:paraId="2004B39C"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14:paraId="6F6B2A35"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Click</w:t>
      </w:r>
      <w:r w:rsidRPr="00641EEF">
        <w:rPr>
          <w:b/>
          <w:bCs/>
        </w:rPr>
        <w:t xml:space="preserve"> Print</w:t>
      </w:r>
    </w:p>
    <w:p w14:paraId="7D3F187B" w14:textId="77777777" w:rsidR="0093645D" w:rsidRPr="00641EEF" w:rsidRDefault="0093645D" w:rsidP="0093645D">
      <w:pPr>
        <w:pStyle w:val="Odsekzoznamu"/>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14:paraId="789B0FCE" w14:textId="77777777" w:rsidR="0093645D" w:rsidRPr="00641EEF" w:rsidRDefault="0093645D" w:rsidP="0093645D">
      <w:pPr>
        <w:pStyle w:val="Odsekzoznamu"/>
        <w:numPr>
          <w:ilvl w:val="0"/>
          <w:numId w:val="31"/>
        </w:numPr>
        <w:autoSpaceDE w:val="0"/>
        <w:autoSpaceDN w:val="0"/>
        <w:adjustRightInd w:val="0"/>
        <w:ind w:left="597" w:hanging="240"/>
        <w:jc w:val="both"/>
        <w:rPr>
          <w:b/>
        </w:rPr>
      </w:pPr>
      <w:r w:rsidRPr="00641EEF">
        <w:t xml:space="preserve">Click </w:t>
      </w:r>
      <w:r w:rsidRPr="00641EEF">
        <w:rPr>
          <w:b/>
          <w:bCs/>
        </w:rPr>
        <w:t>Print Markup</w:t>
      </w:r>
      <w:r w:rsidRPr="00641EEF">
        <w:t xml:space="preserve"> to clear the check mark </w:t>
      </w:r>
    </w:p>
    <w:p w14:paraId="6FBA4C0B" w14:textId="77777777"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14:paraId="590425B9" w14:textId="77777777" w:rsidR="0093645D" w:rsidRPr="00641EEF" w:rsidRDefault="0093645D" w:rsidP="0093645D">
      <w:pPr>
        <w:pStyle w:val="Odsekzoznamu"/>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14:paraId="0F28216C" w14:textId="77777777" w:rsidR="0093645D" w:rsidRPr="00641EEF" w:rsidRDefault="0093645D" w:rsidP="0093645D">
      <w:pPr>
        <w:pStyle w:val="Odsekzoznamu"/>
        <w:numPr>
          <w:ilvl w:val="0"/>
          <w:numId w:val="31"/>
        </w:numPr>
        <w:autoSpaceDE w:val="0"/>
        <w:autoSpaceDN w:val="0"/>
        <w:adjustRightInd w:val="0"/>
        <w:ind w:left="595" w:hanging="238"/>
        <w:jc w:val="both"/>
      </w:pPr>
      <w:r w:rsidRPr="00641EEF">
        <w:t>Click</w:t>
      </w:r>
      <w:r w:rsidRPr="00641EEF">
        <w:rPr>
          <w:b/>
          <w:bCs/>
        </w:rPr>
        <w:t xml:space="preserve"> Print</w:t>
      </w:r>
    </w:p>
    <w:p w14:paraId="1196DF57" w14:textId="77777777" w:rsidR="00D82B06" w:rsidRPr="00641EEF" w:rsidRDefault="0093645D" w:rsidP="00D82B06">
      <w:pPr>
        <w:pStyle w:val="Odsekzoznamu"/>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14:paraId="6402BB6F" w14:textId="77777777"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14:paraId="57DD7F51" w14:textId="77777777"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14:paraId="676A3924" w14:textId="77777777" w:rsidR="00D82B06" w:rsidRPr="00641EEF" w:rsidRDefault="00D82B06" w:rsidP="00D82B06">
      <w:pPr>
        <w:autoSpaceDE w:val="0"/>
        <w:autoSpaceDN w:val="0"/>
        <w:adjustRightInd w:val="0"/>
        <w:jc w:val="both"/>
      </w:pPr>
    </w:p>
    <w:p w14:paraId="711EF770" w14:textId="77777777" w:rsidR="00D82B06" w:rsidRPr="00641EEF" w:rsidRDefault="00D82B06" w:rsidP="00D82B06">
      <w:pPr>
        <w:autoSpaceDE w:val="0"/>
        <w:autoSpaceDN w:val="0"/>
        <w:adjustRightInd w:val="0"/>
        <w:jc w:val="both"/>
        <w:rPr>
          <w:b/>
        </w:rPr>
      </w:pPr>
      <w:r w:rsidRPr="00641EEF">
        <w:rPr>
          <w:b/>
        </w:rPr>
        <w:t>Steps in Word 2007 and 2010:</w:t>
      </w:r>
    </w:p>
    <w:p w14:paraId="4C0769F7"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14:paraId="53790052"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14:paraId="640E3097"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14:paraId="0F6AF2CA"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14:paraId="14F0F25F"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14:paraId="7A8EE8D2"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14:paraId="5786B6F9"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14:paraId="662663DE"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14:paraId="69D22DB0"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14:paraId="3F2FA44F"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14:paraId="21BF4FB4"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14:paraId="43618089"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14:paraId="0E8CE0F0"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14:paraId="4D9E1082"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14:paraId="43EC2358" w14:textId="77777777" w:rsidR="00D82B06" w:rsidRPr="00641EEF" w:rsidRDefault="00D82B06" w:rsidP="00D82B06">
      <w:pPr>
        <w:pStyle w:val="Odsekzoznamu"/>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14:paraId="5514B1D2" w14:textId="77777777" w:rsidR="00D82B06" w:rsidRPr="00641EEF" w:rsidRDefault="00D82B06" w:rsidP="00D82B06">
      <w:pPr>
        <w:pStyle w:val="Odsekzoznamu"/>
        <w:autoSpaceDE w:val="0"/>
        <w:autoSpaceDN w:val="0"/>
        <w:adjustRightInd w:val="0"/>
        <w:spacing w:line="240" w:lineRule="exact"/>
        <w:jc w:val="both"/>
      </w:pPr>
    </w:p>
    <w:p w14:paraId="15F6B0BD" w14:textId="77777777"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04910" w14:textId="77777777" w:rsidR="00F1692B" w:rsidRDefault="00F1692B">
      <w:r>
        <w:separator/>
      </w:r>
    </w:p>
    <w:p w14:paraId="601FC6F9" w14:textId="77777777" w:rsidR="00F1692B" w:rsidRDefault="00F1692B"/>
  </w:endnote>
  <w:endnote w:type="continuationSeparator" w:id="0">
    <w:p w14:paraId="1915119C" w14:textId="77777777" w:rsidR="00F1692B" w:rsidRDefault="00F1692B">
      <w:r>
        <w:continuationSeparator/>
      </w:r>
    </w:p>
    <w:p w14:paraId="58514125" w14:textId="77777777" w:rsidR="00F1692B" w:rsidRDefault="00F16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38E6AEE2-35C7-47EB-AFDA-D0958DA70B2D}"/>
    <w:embedBold r:id="rId2" w:fontKey="{56B505CA-51A0-4B5D-897C-A2F607B1D04D}"/>
    <w:embedItalic r:id="rId3" w:fontKey="{5D2246AC-DA44-48FD-AB51-10A22286A7E2}"/>
    <w:embedBoldItalic r:id="rId4" w:fontKey="{6D22E181-9F5E-4DF5-8878-3D6419CA6EDE}"/>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embedRegular r:id="rId5" w:fontKey="{40132F43-F2F6-4710-8827-18776F5F82B5}"/>
  </w:font>
  <w:font w:name="Arial">
    <w:panose1 w:val="020B0604020202020204"/>
    <w:charset w:val="EE"/>
    <w:family w:val="swiss"/>
    <w:pitch w:val="variable"/>
    <w:sig w:usb0="E0002EFF" w:usb1="C000785B" w:usb2="00000009" w:usb3="00000000" w:csb0="000001FF" w:csb1="00000000"/>
    <w:embedRegular r:id="rId6" w:subsetted="1" w:fontKey="{F00B5EFE-9EE5-47F1-B2F9-805D20A87DCB}"/>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6B1EB" w14:textId="77777777" w:rsidR="00BB69F2" w:rsidRDefault="00000000" w:rsidP="00FC1836">
    <w:pPr>
      <w:pStyle w:val="Pta"/>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A34ADE" w:rsidRPr="00A34ADE">
              <w:rPr>
                <w:szCs w:val="16"/>
              </w:rPr>
              <w:t>© 2024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A34ADE" w:rsidRPr="00A34ADE">
              <w:rPr>
                <w:rFonts w:ascii="Tahoma" w:eastAsia="Times New Roman" w:hAnsi="Tahoma" w:cs="Tahoma"/>
                <w:color w:val="000000"/>
                <w:szCs w:val="16"/>
              </w:rPr>
              <w:t>Peer-review under responsibility of the scientific committee of the 13th International Conference on Air Transport – INAIR 2024, Challenging the Status Quo in Aviation</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C8953" w14:textId="77777777" w:rsidR="00F1692B" w:rsidRDefault="00F1692B">
      <w:pPr>
        <w:pStyle w:val="Pta"/>
        <w:rPr>
          <w:lang w:val="en-GB"/>
        </w:rPr>
      </w:pPr>
      <w:r>
        <w:rPr>
          <w:lang w:val="en-IN" w:eastAsia="en-IN"/>
        </w:rPr>
        <w:drawing>
          <wp:inline distT="0" distB="0" distL="0" distR="0" wp14:anchorId="1C889483" wp14:editId="3EB62E58">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383D2386" w14:textId="77777777" w:rsidR="00F1692B" w:rsidRDefault="00F1692B"/>
  </w:footnote>
  <w:footnote w:type="continuationSeparator" w:id="0">
    <w:p w14:paraId="621C412B" w14:textId="77777777" w:rsidR="00F1692B" w:rsidRDefault="00F1692B">
      <w:r>
        <w:continuationSeparator/>
      </w:r>
    </w:p>
    <w:p w14:paraId="70FCFA97" w14:textId="77777777" w:rsidR="00F1692B" w:rsidRDefault="00F1692B"/>
  </w:footnote>
  <w:footnote w:id="1">
    <w:p w14:paraId="13F3E978"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0F506A40"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1B08E1EF" w14:textId="77777777" w:rsidR="00BB69F2" w:rsidRDefault="00BB69F2" w:rsidP="00FC1836">
      <w:pPr>
        <w:pStyle w:val="Textpoznmkypodiarou"/>
        <w:spacing w:line="200" w:lineRule="exact"/>
        <w:ind w:firstLine="238"/>
        <w:rPr>
          <w:rFonts w:ascii="Times New Roman" w:hAnsi="Times New Roman"/>
          <w:sz w:val="16"/>
        </w:rPr>
      </w:pPr>
      <w:r>
        <w:rPr>
          <w:rStyle w:val="Odkaznapoznmkupodiaro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5CFB" w14:textId="77777777" w:rsidR="00BB69F2" w:rsidRDefault="004F3AE5" w:rsidP="00800A05">
    <w:pPr>
      <w:pStyle w:val="Hlavika"/>
      <w:tabs>
        <w:tab w:val="center" w:pos="4920"/>
      </w:tabs>
      <w:spacing w:line="200" w:lineRule="exact"/>
      <w:rPr>
        <w:i w:val="0"/>
        <w:iCs/>
      </w:rPr>
    </w:pPr>
    <w:r>
      <w:rPr>
        <w:rStyle w:val="slostrany"/>
        <w:i w:val="0"/>
      </w:rPr>
      <w:fldChar w:fldCharType="begin"/>
    </w:r>
    <w:r w:rsidR="00BB69F2">
      <w:rPr>
        <w:rStyle w:val="slostrany"/>
        <w:i w:val="0"/>
      </w:rPr>
      <w:instrText xml:space="preserve"> PAGE </w:instrText>
    </w:r>
    <w:r>
      <w:rPr>
        <w:rStyle w:val="slostrany"/>
        <w:i w:val="0"/>
      </w:rPr>
      <w:fldChar w:fldCharType="separate"/>
    </w:r>
    <w:r w:rsidR="005E005B">
      <w:rPr>
        <w:rStyle w:val="slostrany"/>
        <w:i w:val="0"/>
      </w:rPr>
      <w:t>6</w:t>
    </w:r>
    <w:r>
      <w:rPr>
        <w:rStyle w:val="slostrany"/>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566D4B">
      <w:rPr>
        <w:lang w:eastAsia="zh-CN"/>
      </w:rPr>
      <w:t>24</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6E01C" w14:textId="77777777" w:rsidR="00BB69F2" w:rsidRDefault="00BB69F2" w:rsidP="00E103B8">
    <w:pPr>
      <w:pStyle w:val="Hlavika"/>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566D4B">
      <w:rPr>
        <w:lang w:eastAsia="zh-CN"/>
      </w:rPr>
      <w:t>24</w:t>
    </w:r>
    <w:r w:rsidR="00CB6929">
      <w:t>) 000–000</w:t>
    </w:r>
    <w:r>
      <w:tab/>
    </w:r>
    <w:r w:rsidR="00E103B8">
      <w:t xml:space="preserve"> </w:t>
    </w:r>
    <w:r w:rsidR="004F3AE5">
      <w:rPr>
        <w:rStyle w:val="slostrany"/>
        <w:i w:val="0"/>
      </w:rPr>
      <w:fldChar w:fldCharType="begin"/>
    </w:r>
    <w:r>
      <w:rPr>
        <w:rStyle w:val="slostrany"/>
        <w:i w:val="0"/>
      </w:rPr>
      <w:instrText xml:space="preserve"> PAGE </w:instrText>
    </w:r>
    <w:r w:rsidR="004F3AE5">
      <w:rPr>
        <w:rStyle w:val="slostrany"/>
        <w:i w:val="0"/>
      </w:rPr>
      <w:fldChar w:fldCharType="separate"/>
    </w:r>
    <w:r w:rsidR="005E005B">
      <w:rPr>
        <w:rStyle w:val="slostrany"/>
        <w:i w:val="0"/>
      </w:rPr>
      <w:t>7</w:t>
    </w:r>
    <w:r w:rsidR="004F3AE5">
      <w:rPr>
        <w:rStyle w:val="slostrany"/>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4" w:type="dxa"/>
      <w:tblInd w:w="108" w:type="dxa"/>
      <w:tblLayout w:type="fixed"/>
      <w:tblLook w:val="0000" w:firstRow="0" w:lastRow="0" w:firstColumn="0" w:lastColumn="0" w:noHBand="0" w:noVBand="0"/>
    </w:tblPr>
    <w:tblGrid>
      <w:gridCol w:w="1265"/>
      <w:gridCol w:w="5695"/>
      <w:gridCol w:w="2404"/>
    </w:tblGrid>
    <w:tr w:rsidR="00BB69F2" w14:paraId="210BC802" w14:textId="77777777">
      <w:trPr>
        <w:trHeight w:val="1868"/>
      </w:trPr>
      <w:tc>
        <w:tcPr>
          <w:tcW w:w="1265" w:type="dxa"/>
        </w:tcPr>
        <w:p w14:paraId="420111D5" w14:textId="77777777" w:rsidR="00BB69F2" w:rsidRDefault="0050516E">
          <w:pPr>
            <w:pStyle w:val="Hlavika"/>
            <w:rPr>
              <w:sz w:val="10"/>
            </w:rPr>
          </w:pPr>
          <w:r>
            <w:rPr>
              <w:lang w:val="en-IN" w:eastAsia="en-IN"/>
            </w:rPr>
            <w:drawing>
              <wp:inline distT="0" distB="0" distL="0" distR="0" wp14:anchorId="1344414B" wp14:editId="3C899A03">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3E15F8D0" w14:textId="77777777" w:rsidR="008E5964" w:rsidRDefault="008E5964" w:rsidP="008E5964">
          <w:pPr>
            <w:pStyle w:val="Hlavika"/>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textovprepojenie"/>
                <w:rFonts w:ascii="Arial" w:hAnsi="Arial" w:cs="Arial"/>
                <w:i w:val="0"/>
                <w:iCs/>
                <w:color w:val="0000FF"/>
                <w:sz w:val="18"/>
              </w:rPr>
              <w:t>www.sciencedirect.com</w:t>
            </w:r>
          </w:hyperlink>
        </w:p>
        <w:p w14:paraId="6BF714A2" w14:textId="77777777" w:rsidR="00BB69F2" w:rsidRDefault="008E5964" w:rsidP="008E5964">
          <w:pPr>
            <w:pStyle w:val="Hlavika"/>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00DF793A" w14:textId="77777777" w:rsidR="00BB69F2" w:rsidRDefault="0034322E" w:rsidP="009C6FF0">
          <w:pPr>
            <w:pStyle w:val="Hlavika"/>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566D4B">
            <w:rPr>
              <w:i w:val="0"/>
              <w:iCs/>
              <w:lang w:eastAsia="zh-CN"/>
            </w:rPr>
            <w:t>4</w:t>
          </w:r>
          <w:r w:rsidR="00BB69F2">
            <w:rPr>
              <w:i w:val="0"/>
              <w:iCs/>
            </w:rPr>
            <w:t>) 000–000</w:t>
          </w:r>
        </w:p>
      </w:tc>
      <w:tc>
        <w:tcPr>
          <w:tcW w:w="2404" w:type="dxa"/>
        </w:tcPr>
        <w:p w14:paraId="183A489D" w14:textId="77777777" w:rsidR="00BB69F2" w:rsidRPr="008D4E90" w:rsidRDefault="00E61ED9">
          <w:pPr>
            <w:pStyle w:val="Hlavika"/>
            <w:tabs>
              <w:tab w:val="left" w:pos="1932"/>
            </w:tabs>
            <w:spacing w:before="0" w:beforeAutospacing="0" w:after="0" w:line="240" w:lineRule="auto"/>
            <w:ind w:left="-125" w:firstLine="11"/>
          </w:pPr>
          <w:r>
            <w:rPr>
              <w:lang w:val="en-IN" w:eastAsia="en-IN"/>
            </w:rPr>
            <w:drawing>
              <wp:inline distT="0" distB="0" distL="0" distR="0" wp14:anchorId="05E62EAC" wp14:editId="6A993E32">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0F007EC3" w14:textId="77777777" w:rsidR="00BB69F2" w:rsidRDefault="00BB69F2">
          <w:pPr>
            <w:pStyle w:val="Hlavika"/>
            <w:tabs>
              <w:tab w:val="left" w:pos="1932"/>
            </w:tabs>
            <w:spacing w:before="80" w:beforeAutospacing="0" w:after="0" w:line="240" w:lineRule="auto"/>
            <w:ind w:left="-125" w:firstLine="11"/>
            <w:rPr>
              <w:i w:val="0"/>
              <w:iCs/>
            </w:rPr>
          </w:pPr>
          <w:r>
            <w:rPr>
              <w:i w:val="0"/>
              <w:iCs/>
            </w:rPr>
            <w:t>www.elsevier.com/locate/procedia</w:t>
          </w:r>
        </w:p>
      </w:tc>
    </w:tr>
  </w:tbl>
  <w:p w14:paraId="5C04C9A8" w14:textId="77777777" w:rsidR="00BB69F2" w:rsidRDefault="00BB69F2" w:rsidP="00283522">
    <w:pPr>
      <w:pStyle w:val="Hlavika"/>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92819058">
    <w:abstractNumId w:val="6"/>
  </w:num>
  <w:num w:numId="2" w16cid:durableId="878081440">
    <w:abstractNumId w:val="6"/>
  </w:num>
  <w:num w:numId="3" w16cid:durableId="221452662">
    <w:abstractNumId w:val="6"/>
  </w:num>
  <w:num w:numId="4" w16cid:durableId="2030176000">
    <w:abstractNumId w:val="6"/>
  </w:num>
  <w:num w:numId="5" w16cid:durableId="588083005">
    <w:abstractNumId w:val="0"/>
  </w:num>
  <w:num w:numId="6" w16cid:durableId="2083797610">
    <w:abstractNumId w:val="2"/>
  </w:num>
  <w:num w:numId="7" w16cid:durableId="508522241">
    <w:abstractNumId w:val="7"/>
  </w:num>
  <w:num w:numId="8" w16cid:durableId="1908571813">
    <w:abstractNumId w:val="1"/>
  </w:num>
  <w:num w:numId="9" w16cid:durableId="726076234">
    <w:abstractNumId w:val="4"/>
  </w:num>
  <w:num w:numId="10" w16cid:durableId="179206425">
    <w:abstractNumId w:val="13"/>
  </w:num>
  <w:num w:numId="11" w16cid:durableId="889927699">
    <w:abstractNumId w:val="12"/>
  </w:num>
  <w:num w:numId="12" w16cid:durableId="1043364071">
    <w:abstractNumId w:val="6"/>
  </w:num>
  <w:num w:numId="13" w16cid:durableId="314184855">
    <w:abstractNumId w:val="6"/>
  </w:num>
  <w:num w:numId="14" w16cid:durableId="2113433733">
    <w:abstractNumId w:val="6"/>
  </w:num>
  <w:num w:numId="15" w16cid:durableId="1067801676">
    <w:abstractNumId w:val="6"/>
  </w:num>
  <w:num w:numId="16" w16cid:durableId="956838368">
    <w:abstractNumId w:val="0"/>
  </w:num>
  <w:num w:numId="17" w16cid:durableId="1362315233">
    <w:abstractNumId w:val="2"/>
  </w:num>
  <w:num w:numId="18" w16cid:durableId="489255737">
    <w:abstractNumId w:val="7"/>
  </w:num>
  <w:num w:numId="19" w16cid:durableId="2031102948">
    <w:abstractNumId w:val="1"/>
  </w:num>
  <w:num w:numId="20" w16cid:durableId="1410074036">
    <w:abstractNumId w:val="4"/>
  </w:num>
  <w:num w:numId="21" w16cid:durableId="1515537145">
    <w:abstractNumId w:val="0"/>
  </w:num>
  <w:num w:numId="22" w16cid:durableId="1554535613">
    <w:abstractNumId w:val="6"/>
  </w:num>
  <w:num w:numId="23" w16cid:durableId="1977638630">
    <w:abstractNumId w:val="6"/>
  </w:num>
  <w:num w:numId="24" w16cid:durableId="1397774415">
    <w:abstractNumId w:val="6"/>
  </w:num>
  <w:num w:numId="25" w16cid:durableId="2112116576">
    <w:abstractNumId w:val="6"/>
  </w:num>
  <w:num w:numId="26" w16cid:durableId="5444059">
    <w:abstractNumId w:val="10"/>
  </w:num>
  <w:num w:numId="27" w16cid:durableId="1862737490">
    <w:abstractNumId w:val="11"/>
  </w:num>
  <w:num w:numId="28" w16cid:durableId="754203268">
    <w:abstractNumId w:val="3"/>
  </w:num>
  <w:num w:numId="29" w16cid:durableId="1089084793">
    <w:abstractNumId w:val="5"/>
  </w:num>
  <w:num w:numId="30" w16cid:durableId="1268998542">
    <w:abstractNumId w:val="9"/>
  </w:num>
  <w:num w:numId="31" w16cid:durableId="1655645003">
    <w:abstractNumId w:val="8"/>
  </w:num>
  <w:num w:numId="32" w16cid:durableId="11040310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A5283"/>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D7A83"/>
    <w:rsid w:val="002E012F"/>
    <w:rsid w:val="002E3826"/>
    <w:rsid w:val="002E4529"/>
    <w:rsid w:val="002E6FB1"/>
    <w:rsid w:val="002E7539"/>
    <w:rsid w:val="002F1275"/>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3E1B"/>
    <w:rsid w:val="004D525A"/>
    <w:rsid w:val="004F3AE5"/>
    <w:rsid w:val="004F5564"/>
    <w:rsid w:val="0050516E"/>
    <w:rsid w:val="0051314A"/>
    <w:rsid w:val="005150C1"/>
    <w:rsid w:val="0052511B"/>
    <w:rsid w:val="00540724"/>
    <w:rsid w:val="005412BE"/>
    <w:rsid w:val="00560588"/>
    <w:rsid w:val="00565FF5"/>
    <w:rsid w:val="00566D4B"/>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D68E7"/>
    <w:rsid w:val="009F3973"/>
    <w:rsid w:val="00A2746E"/>
    <w:rsid w:val="00A31B06"/>
    <w:rsid w:val="00A34ADE"/>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24B"/>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1692B"/>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5349D"/>
  <w15:docId w15:val="{FD92971A-264D-4A27-9930-AD42C22F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B086C"/>
    <w:pPr>
      <w:widowControl w:val="0"/>
    </w:pPr>
    <w:rPr>
      <w:lang w:val="en-GB" w:eastAsia="en-US"/>
    </w:rPr>
  </w:style>
  <w:style w:type="paragraph" w:styleId="Nadpis1">
    <w:name w:val="heading 1"/>
    <w:basedOn w:val="Normlny"/>
    <w:next w:val="Normlny"/>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Nadpis3">
    <w:name w:val="heading 3"/>
    <w:basedOn w:val="Normlny"/>
    <w:next w:val="Normlny"/>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Nadpis4">
    <w:name w:val="heading 4"/>
    <w:basedOn w:val="Normlny"/>
    <w:next w:val="Normlny"/>
    <w:qFormat/>
    <w:rsid w:val="002B086C"/>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lny"/>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lny"/>
    <w:rsid w:val="002B086C"/>
    <w:pPr>
      <w:spacing w:line="220" w:lineRule="exact"/>
      <w:jc w:val="both"/>
    </w:pPr>
    <w:rPr>
      <w:sz w:val="18"/>
      <w:lang w:val="en-US" w:eastAsia="en-US"/>
    </w:rPr>
  </w:style>
  <w:style w:type="paragraph" w:customStyle="1" w:styleId="Els-acknowledgement">
    <w:name w:val="Els-acknowledgement"/>
    <w:next w:val="Normlny"/>
    <w:rsid w:val="002B086C"/>
    <w:pPr>
      <w:keepNext/>
      <w:spacing w:before="480" w:after="240" w:line="220" w:lineRule="exact"/>
    </w:pPr>
    <w:rPr>
      <w:b/>
      <w:lang w:val="en-US" w:eastAsia="en-US"/>
    </w:rPr>
  </w:style>
  <w:style w:type="paragraph" w:customStyle="1" w:styleId="Els-aditional-article-history">
    <w:name w:val="Els-aditional-article-history"/>
    <w:basedOn w:val="Normlny"/>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lny"/>
    <w:rsid w:val="002B086C"/>
    <w:pPr>
      <w:numPr>
        <w:numId w:val="17"/>
      </w:numPr>
      <w:spacing w:before="480" w:after="240" w:line="220" w:lineRule="exact"/>
    </w:pPr>
    <w:rPr>
      <w:b/>
      <w:lang w:val="en-US" w:eastAsia="en-US"/>
    </w:rPr>
  </w:style>
  <w:style w:type="paragraph" w:customStyle="1" w:styleId="Els-appendixsubhead">
    <w:name w:val="Els-appendixsubhead"/>
    <w:next w:val="Normlny"/>
    <w:rsid w:val="002B086C"/>
    <w:pPr>
      <w:numPr>
        <w:ilvl w:val="1"/>
        <w:numId w:val="18"/>
      </w:numPr>
      <w:spacing w:before="240" w:after="240" w:line="220" w:lineRule="exact"/>
    </w:pPr>
    <w:rPr>
      <w:i/>
      <w:lang w:val="en-US" w:eastAsia="en-US"/>
    </w:rPr>
  </w:style>
  <w:style w:type="paragraph" w:customStyle="1" w:styleId="Els-Author">
    <w:name w:val="Els-Author"/>
    <w:next w:val="Normlny"/>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lny"/>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lny"/>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lny"/>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lny"/>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Odkaznavysvetlivku">
    <w:name w:val="endnote reference"/>
    <w:semiHidden/>
    <w:rsid w:val="002B086C"/>
    <w:rPr>
      <w:vertAlign w:val="superscript"/>
    </w:rPr>
  </w:style>
  <w:style w:type="paragraph" w:styleId="Hlavika">
    <w:name w:val="header"/>
    <w:link w:val="Hlavika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ta">
    <w:name w:val="footer"/>
    <w:basedOn w:val="Hlavika"/>
    <w:semiHidden/>
    <w:rsid w:val="002B086C"/>
    <w:pPr>
      <w:tabs>
        <w:tab w:val="right" w:pos="10080"/>
      </w:tabs>
    </w:pPr>
    <w:rPr>
      <w:i w:val="0"/>
    </w:rPr>
  </w:style>
  <w:style w:type="character" w:styleId="Odkaznapoznmkupodiarou">
    <w:name w:val="footnote reference"/>
    <w:semiHidden/>
    <w:rsid w:val="002B086C"/>
    <w:rPr>
      <w:vertAlign w:val="superscript"/>
    </w:rPr>
  </w:style>
  <w:style w:type="paragraph" w:styleId="Textpoznmkypodiarou">
    <w:name w:val="footnote text"/>
    <w:basedOn w:val="Normlny"/>
    <w:semiHidden/>
    <w:rsid w:val="002B086C"/>
    <w:rPr>
      <w:rFonts w:ascii="Univers" w:hAnsi="Univers"/>
    </w:rPr>
  </w:style>
  <w:style w:type="character" w:styleId="Hypertextovprepojenie">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slostrany">
    <w:name w:val="page number"/>
    <w:semiHidden/>
    <w:rsid w:val="002B086C"/>
    <w:rPr>
      <w:sz w:val="16"/>
    </w:rPr>
  </w:style>
  <w:style w:type="paragraph" w:styleId="Obyajntext">
    <w:name w:val="Plain Text"/>
    <w:basedOn w:val="Normlny"/>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PouitHypertextovPrepojenie">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Odkaznakomentr">
    <w:name w:val="annotation reference"/>
    <w:semiHidden/>
    <w:unhideWhenUsed/>
    <w:rsid w:val="002B086C"/>
    <w:rPr>
      <w:sz w:val="16"/>
      <w:szCs w:val="16"/>
    </w:rPr>
  </w:style>
  <w:style w:type="paragraph" w:styleId="Textbubliny">
    <w:name w:val="Balloon Text"/>
    <w:basedOn w:val="Normlny"/>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komentra">
    <w:name w:val="annotation text"/>
    <w:basedOn w:val="Normlny"/>
    <w:semiHidden/>
    <w:unhideWhenUsed/>
    <w:rsid w:val="002B086C"/>
  </w:style>
  <w:style w:type="character" w:customStyle="1" w:styleId="CommentTextChar">
    <w:name w:val="Comment Text Char"/>
    <w:semiHidden/>
    <w:rsid w:val="002B086C"/>
    <w:rPr>
      <w:lang w:val="en-GB"/>
    </w:rPr>
  </w:style>
  <w:style w:type="paragraph" w:styleId="Predmetkomentra">
    <w:name w:val="annotation subject"/>
    <w:basedOn w:val="Textkomentra"/>
    <w:next w:val="Textkomentra"/>
    <w:semiHidden/>
    <w:unhideWhenUsed/>
    <w:rsid w:val="002B086C"/>
    <w:rPr>
      <w:b/>
      <w:bCs/>
    </w:rPr>
  </w:style>
  <w:style w:type="character" w:customStyle="1" w:styleId="CommentSubjectChar">
    <w:name w:val="Comment Subject Char"/>
    <w:semiHidden/>
    <w:rsid w:val="002B086C"/>
    <w:rPr>
      <w:b/>
      <w:bCs/>
      <w:lang w:val="en-GB"/>
    </w:rPr>
  </w:style>
  <w:style w:type="paragraph" w:styleId="Zarkazkladnhotextu">
    <w:name w:val="Body Text Indent"/>
    <w:basedOn w:val="Normlny"/>
    <w:link w:val="Zarkazkladnhotextu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lny"/>
    <w:qFormat/>
    <w:rsid w:val="002B086C"/>
    <w:pPr>
      <w:widowControl/>
      <w:ind w:left="720"/>
    </w:pPr>
    <w:rPr>
      <w:rFonts w:ascii="Arial" w:eastAsia="Batang" w:hAnsi="Arial"/>
      <w:sz w:val="22"/>
      <w:szCs w:val="24"/>
      <w:lang w:val="en-US" w:eastAsia="ko-KR"/>
    </w:rPr>
  </w:style>
  <w:style w:type="paragraph" w:styleId="Zarkazkladnhotextu2">
    <w:name w:val="Body Text Indent 2"/>
    <w:basedOn w:val="Normlny"/>
    <w:semiHidden/>
    <w:rsid w:val="002B086C"/>
    <w:pPr>
      <w:ind w:firstLine="240"/>
    </w:pPr>
  </w:style>
  <w:style w:type="character" w:styleId="Zstupntext">
    <w:name w:val="Placeholder Text"/>
    <w:basedOn w:val="Predvolenpsmoodseku"/>
    <w:uiPriority w:val="99"/>
    <w:semiHidden/>
    <w:rsid w:val="002E4529"/>
    <w:rPr>
      <w:color w:val="808080"/>
    </w:rPr>
  </w:style>
  <w:style w:type="character" w:customStyle="1" w:styleId="ZarkazkladnhotextuChar">
    <w:name w:val="Zarážka základného textu Char"/>
    <w:link w:val="Zarkazkladnhotextu"/>
    <w:semiHidden/>
    <w:rsid w:val="0093645D"/>
    <w:rPr>
      <w:rFonts w:eastAsia="Times New Roman"/>
      <w:kern w:val="14"/>
      <w:lang w:val="en-US" w:eastAsia="en-US"/>
    </w:rPr>
  </w:style>
  <w:style w:type="paragraph" w:styleId="Odsekzoznamu">
    <w:name w:val="List Paragraph"/>
    <w:basedOn w:val="Normlny"/>
    <w:uiPriority w:val="34"/>
    <w:qFormat/>
    <w:rsid w:val="0093645D"/>
    <w:pPr>
      <w:ind w:left="720"/>
      <w:contextualSpacing/>
    </w:pPr>
  </w:style>
  <w:style w:type="character" w:customStyle="1" w:styleId="HlavikaChar">
    <w:name w:val="Hlavička Char"/>
    <w:basedOn w:val="Predvolenpsmoodseku"/>
    <w:link w:val="Hlavika"/>
    <w:semiHidden/>
    <w:rsid w:val="008E5964"/>
    <w:rPr>
      <w:i/>
      <w:noProof/>
      <w:sz w:val="16"/>
      <w:lang w:val="en-US" w:eastAsia="en-US"/>
    </w:rPr>
  </w:style>
  <w:style w:type="paragraph" w:styleId="truktradokumentu">
    <w:name w:val="Document Map"/>
    <w:basedOn w:val="Normlny"/>
    <w:link w:val="truktradokumentuChar"/>
    <w:uiPriority w:val="99"/>
    <w:semiHidden/>
    <w:unhideWhenUsed/>
    <w:rsid w:val="00F255A4"/>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Zstupn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A5283"/>
    <w:rsid w:val="000C4FBE"/>
    <w:rsid w:val="000D4135"/>
    <w:rsid w:val="00121A9E"/>
    <w:rsid w:val="001F2884"/>
    <w:rsid w:val="00262E41"/>
    <w:rsid w:val="002B3FE7"/>
    <w:rsid w:val="002E213D"/>
    <w:rsid w:val="00342498"/>
    <w:rsid w:val="003473A3"/>
    <w:rsid w:val="003C5B13"/>
    <w:rsid w:val="004153C2"/>
    <w:rsid w:val="0041723B"/>
    <w:rsid w:val="00475404"/>
    <w:rsid w:val="0054240A"/>
    <w:rsid w:val="006516B8"/>
    <w:rsid w:val="00703829"/>
    <w:rsid w:val="00727A3A"/>
    <w:rsid w:val="00730C47"/>
    <w:rsid w:val="007359AA"/>
    <w:rsid w:val="007435BC"/>
    <w:rsid w:val="007918B1"/>
    <w:rsid w:val="00804252"/>
    <w:rsid w:val="0082133F"/>
    <w:rsid w:val="00844D40"/>
    <w:rsid w:val="00876A44"/>
    <w:rsid w:val="008D79E1"/>
    <w:rsid w:val="00913B08"/>
    <w:rsid w:val="009B2CA8"/>
    <w:rsid w:val="009D0DF9"/>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 w:val="00FB3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27A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97DB5-F56E-418A-A502-ADEFC450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13629</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Juliana Blašková</cp:lastModifiedBy>
  <cp:revision>2</cp:revision>
  <cp:lastPrinted>2021-05-21T16:10:00Z</cp:lastPrinted>
  <dcterms:created xsi:type="dcterms:W3CDTF">2024-06-05T10:07:00Z</dcterms:created>
  <dcterms:modified xsi:type="dcterms:W3CDTF">2024-06-05T10:07:00Z</dcterms:modified>
</cp:coreProperties>
</file>